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5FD0" w14:textId="77777777" w:rsidR="00E06035" w:rsidRPr="00F75834" w:rsidRDefault="00E06035" w:rsidP="00E06035">
      <w:pPr>
        <w:rPr>
          <w:rFonts w:ascii="Calibri" w:eastAsia="Calibri" w:hAnsi="Calibri" w:cs="Calibri"/>
          <w:b/>
          <w:sz w:val="24"/>
          <w:szCs w:val="24"/>
        </w:rPr>
      </w:pPr>
    </w:p>
    <w:p w14:paraId="3487A074" w14:textId="7DF1884D" w:rsidR="00E06035" w:rsidRPr="00F75834" w:rsidRDefault="00F75834" w:rsidP="00F758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75834">
        <w:rPr>
          <w:rFonts w:asciiTheme="minorHAnsi" w:hAnsiTheme="minorHAnsi" w:cstheme="minorHAnsi"/>
          <w:b/>
          <w:bCs/>
          <w:sz w:val="24"/>
          <w:szCs w:val="24"/>
        </w:rPr>
        <w:t>The Impact of Harm Reduction Policies and Programs on Health Equity in the United States: A Scoping Review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E06035" w:rsidRPr="008E2202">
        <w:rPr>
          <w:rFonts w:ascii="Calibri" w:eastAsia="Calibri" w:hAnsi="Calibri" w:cs="Calibri"/>
          <w:b/>
          <w:sz w:val="24"/>
          <w:szCs w:val="24"/>
        </w:rPr>
        <w:t>Search Strategy</w:t>
      </w:r>
    </w:p>
    <w:p w14:paraId="321677A6" w14:textId="77777777" w:rsidR="00E06035" w:rsidRDefault="00E06035" w:rsidP="00E06035">
      <w:pPr>
        <w:pStyle w:val="Heading1"/>
        <w:spacing w:line="240" w:lineRule="auto"/>
        <w:ind w:right="600"/>
      </w:pPr>
      <w:bookmarkStart w:id="0" w:name="_g2134pllb4e1" w:colFirst="0" w:colLast="0"/>
      <w:bookmarkStart w:id="1" w:name="_sevru5ljshgx" w:colFirst="0" w:colLast="0"/>
      <w:bookmarkEnd w:id="0"/>
      <w:bookmarkEnd w:id="1"/>
    </w:p>
    <w:p w14:paraId="22F8EEB4" w14:textId="77777777" w:rsidR="00E06035" w:rsidRDefault="00E06035" w:rsidP="00E06035">
      <w:pPr>
        <w:rPr>
          <w:rFonts w:ascii="Calibri" w:eastAsia="Calibri" w:hAnsi="Calibri" w:cs="Calibri"/>
        </w:rPr>
      </w:pPr>
      <w:bookmarkStart w:id="2" w:name="_ipaff8t2x5pt" w:colFirst="0" w:colLast="0"/>
      <w:bookmarkEnd w:id="2"/>
    </w:p>
    <w:p w14:paraId="42EA293C" w14:textId="4BC30FD4" w:rsidR="00E06035" w:rsidRDefault="00E06035" w:rsidP="00E0603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Topic 1:</w:t>
      </w:r>
      <w:r w:rsidR="00A60C5A">
        <w:rPr>
          <w:rFonts w:ascii="Calibri" w:eastAsia="Calibri" w:hAnsi="Calibri" w:cs="Calibri"/>
          <w:b/>
        </w:rPr>
        <w:t xml:space="preserve"> H</w:t>
      </w:r>
      <w:r>
        <w:rPr>
          <w:rFonts w:ascii="Calibri" w:eastAsia="Calibri" w:hAnsi="Calibri" w:cs="Calibri"/>
          <w:b/>
        </w:rPr>
        <w:t xml:space="preserve">arm reduction </w:t>
      </w:r>
      <w:r w:rsidR="00A60C5A">
        <w:rPr>
          <w:rFonts w:ascii="Calibri" w:eastAsia="Calibri" w:hAnsi="Calibri" w:cs="Calibri"/>
          <w:b/>
        </w:rPr>
        <w:t>and equity</w:t>
      </w:r>
    </w:p>
    <w:p w14:paraId="2C3CC554" w14:textId="77777777" w:rsidR="00E06035" w:rsidRDefault="00E06035" w:rsidP="00E06035">
      <w:pPr>
        <w:rPr>
          <w:rFonts w:ascii="Calibri" w:eastAsia="Calibri" w:hAnsi="Calibri" w:cs="Calibri"/>
          <w:b/>
        </w:rPr>
      </w:pPr>
    </w:p>
    <w:p w14:paraId="326AFBE3" w14:textId="77777777" w:rsidR="00E06035" w:rsidRDefault="00E06035" w:rsidP="00E06035">
      <w:pPr>
        <w:pStyle w:val="Heading1"/>
        <w:spacing w:line="240" w:lineRule="auto"/>
        <w:ind w:right="600"/>
      </w:pPr>
      <w:r>
        <w:t xml:space="preserve">String 1: “Harm reduc*” AND equity </w:t>
      </w:r>
    </w:p>
    <w:p w14:paraId="4D4DFB2C" w14:textId="77777777" w:rsidR="00E06035" w:rsidRDefault="00E06035" w:rsidP="00E06035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150 results returned</w:t>
      </w:r>
    </w:p>
    <w:p w14:paraId="43A99A4E" w14:textId="721186F0" w:rsidR="00E06035" w:rsidRDefault="00E06035" w:rsidP="00E06035">
      <w:pPr>
        <w:numPr>
          <w:ilvl w:val="1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118 excluded</w:t>
      </w:r>
      <w:r w:rsidR="00F75834">
        <w:rPr>
          <w:rFonts w:ascii="Calibri" w:eastAsia="Calibri" w:hAnsi="Calibri" w:cs="Calibri"/>
        </w:rPr>
        <w:t>, 32 potentially relevant</w:t>
      </w:r>
    </w:p>
    <w:p w14:paraId="5C917B93" w14:textId="77777777" w:rsidR="00E06035" w:rsidRDefault="00E06035" w:rsidP="00E06035">
      <w:pPr>
        <w:rPr>
          <w:rFonts w:ascii="Calibri" w:eastAsia="Calibri" w:hAnsi="Calibri" w:cs="Calibri"/>
          <w:b/>
        </w:rPr>
      </w:pPr>
    </w:p>
    <w:p w14:paraId="543E9D0E" w14:textId="77777777" w:rsidR="00E06035" w:rsidRDefault="00E06035" w:rsidP="00E0603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String 2: ("overdose prevention site" OR “safe consumption” OR “injection facility") AND (HIV OR HCV OR hepatitis)</w:t>
      </w:r>
    </w:p>
    <w:p w14:paraId="011BF616" w14:textId="77777777" w:rsidR="00E06035" w:rsidRDefault="00E06035" w:rsidP="00E06035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 results returned</w:t>
      </w:r>
    </w:p>
    <w:p w14:paraId="28BC4EDC" w14:textId="19C98EFF" w:rsidR="00E06035" w:rsidRDefault="00E06035" w:rsidP="00E06035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72 excluded</w:t>
      </w:r>
      <w:r w:rsidR="00F75834">
        <w:rPr>
          <w:rFonts w:ascii="Calibri" w:eastAsia="Calibri" w:hAnsi="Calibri" w:cs="Calibri"/>
        </w:rPr>
        <w:t>, 11 potentially relevant</w:t>
      </w:r>
    </w:p>
    <w:p w14:paraId="362F4428" w14:textId="77777777" w:rsidR="00362D50" w:rsidRDefault="00362D50" w:rsidP="00362D50">
      <w:pPr>
        <w:ind w:left="1440"/>
        <w:rPr>
          <w:rFonts w:ascii="Calibri" w:eastAsia="Calibri" w:hAnsi="Calibri" w:cs="Calibri"/>
        </w:rPr>
      </w:pPr>
    </w:p>
    <w:p w14:paraId="5B2A0F7C" w14:textId="77777777" w:rsidR="00E06035" w:rsidRDefault="00E06035" w:rsidP="00E060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String 3: ("syringe services" OR "syringe access" OR "syringe exchange") AND (equity OR disparity OR disproportionate) AND (hepatitis OR "HCV" OR "HBV" OR "HAV" OR “HIV”)</w:t>
      </w:r>
    </w:p>
    <w:p w14:paraId="77A0EAE9" w14:textId="77777777" w:rsidR="00E06035" w:rsidRDefault="00E06035" w:rsidP="00E06035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 results returned</w:t>
      </w:r>
    </w:p>
    <w:p w14:paraId="7360F383" w14:textId="17878113" w:rsidR="00E06035" w:rsidRDefault="00E06035" w:rsidP="00E06035">
      <w:pPr>
        <w:numPr>
          <w:ilvl w:val="1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 excluded</w:t>
      </w:r>
      <w:r w:rsidR="00F75834">
        <w:rPr>
          <w:rFonts w:ascii="Calibri" w:eastAsia="Calibri" w:hAnsi="Calibri" w:cs="Calibri"/>
        </w:rPr>
        <w:t>, 13 potentially relevant</w:t>
      </w:r>
    </w:p>
    <w:p w14:paraId="7BD85029" w14:textId="77777777" w:rsidR="00362D50" w:rsidRDefault="00362D50" w:rsidP="00A60C5A">
      <w:pPr>
        <w:rPr>
          <w:rFonts w:ascii="Calibri" w:eastAsia="Calibri" w:hAnsi="Calibri" w:cs="Calibri"/>
        </w:rPr>
      </w:pPr>
    </w:p>
    <w:p w14:paraId="6D924496" w14:textId="0844E8C6" w:rsidR="00E06035" w:rsidRDefault="00E06035" w:rsidP="00E06035">
      <w:pPr>
        <w:spacing w:line="32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String </w:t>
      </w:r>
      <w:r w:rsidR="00A60C5A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: (MOUD OR buprenorphine OR methadone) AND ("syringe services" OR "syringe access" OR SSP)</w:t>
      </w:r>
    </w:p>
    <w:p w14:paraId="1F5E28C7" w14:textId="77777777" w:rsidR="00E06035" w:rsidRPr="00362D50" w:rsidRDefault="00E06035" w:rsidP="00E06035">
      <w:pPr>
        <w:numPr>
          <w:ilvl w:val="0"/>
          <w:numId w:val="6"/>
        </w:numPr>
        <w:spacing w:line="324" w:lineRule="auto"/>
        <w:rPr>
          <w:rFonts w:ascii="Calibri" w:eastAsia="Calibri" w:hAnsi="Calibri" w:cs="Calibri"/>
          <w:bCs/>
        </w:rPr>
      </w:pPr>
      <w:r w:rsidRPr="00362D50">
        <w:rPr>
          <w:rFonts w:ascii="Calibri" w:eastAsia="Calibri" w:hAnsi="Calibri" w:cs="Calibri"/>
          <w:bCs/>
        </w:rPr>
        <w:t>46 results returned</w:t>
      </w:r>
    </w:p>
    <w:p w14:paraId="7A4F1E8D" w14:textId="3851B0D8" w:rsidR="00E06035" w:rsidRPr="00362D50" w:rsidRDefault="00E06035" w:rsidP="00E06035">
      <w:pPr>
        <w:numPr>
          <w:ilvl w:val="1"/>
          <w:numId w:val="6"/>
        </w:numPr>
        <w:spacing w:line="324" w:lineRule="auto"/>
        <w:rPr>
          <w:rFonts w:ascii="Calibri" w:eastAsia="Calibri" w:hAnsi="Calibri" w:cs="Calibri"/>
          <w:bCs/>
        </w:rPr>
      </w:pPr>
      <w:r w:rsidRPr="00362D50">
        <w:rPr>
          <w:rFonts w:ascii="Calibri" w:eastAsia="Calibri" w:hAnsi="Calibri" w:cs="Calibri"/>
          <w:bCs/>
        </w:rPr>
        <w:t>38 excluded</w:t>
      </w:r>
      <w:r w:rsidR="00F75834">
        <w:rPr>
          <w:rFonts w:ascii="Calibri" w:eastAsia="Calibri" w:hAnsi="Calibri" w:cs="Calibri"/>
          <w:bCs/>
        </w:rPr>
        <w:t>, 8 potentially relevant</w:t>
      </w:r>
    </w:p>
    <w:p w14:paraId="4853F345" w14:textId="77777777" w:rsidR="00E06035" w:rsidRDefault="00E06035" w:rsidP="00E06035">
      <w:pPr>
        <w:rPr>
          <w:rFonts w:ascii="Calibri" w:eastAsia="Calibri" w:hAnsi="Calibri" w:cs="Calibri"/>
        </w:rPr>
      </w:pPr>
    </w:p>
    <w:p w14:paraId="57A87535" w14:textId="77777777" w:rsidR="00E06035" w:rsidRDefault="00E06035" w:rsidP="00E06035">
      <w:pPr>
        <w:jc w:val="center"/>
        <w:rPr>
          <w:rFonts w:ascii="Calibri" w:eastAsia="Calibri" w:hAnsi="Calibri" w:cs="Calibri"/>
          <w:b/>
          <w:bCs/>
        </w:rPr>
      </w:pPr>
    </w:p>
    <w:p w14:paraId="74A5559B" w14:textId="77777777" w:rsidR="00E06035" w:rsidRPr="00112DEF" w:rsidRDefault="00E06035" w:rsidP="00E06035">
      <w:pPr>
        <w:jc w:val="center"/>
        <w:rPr>
          <w:rFonts w:ascii="Calibri" w:eastAsia="Calibri" w:hAnsi="Calibri" w:cs="Calibri"/>
          <w:b/>
          <w:bCs/>
        </w:rPr>
      </w:pPr>
      <w:r w:rsidRPr="00112DEF"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</w:rPr>
        <w:t>opic 2</w:t>
      </w:r>
      <w:r w:rsidRPr="00112DEF">
        <w:rPr>
          <w:rFonts w:ascii="Calibri" w:eastAsia="Calibri" w:hAnsi="Calibri" w:cs="Calibri"/>
          <w:b/>
          <w:bCs/>
        </w:rPr>
        <w:t>: Harm reduction and race/ethnicity</w:t>
      </w:r>
    </w:p>
    <w:p w14:paraId="05D215F8" w14:textId="77777777" w:rsidR="00E06035" w:rsidRDefault="00E06035" w:rsidP="00E06035">
      <w:pPr>
        <w:rPr>
          <w:rFonts w:ascii="Calibri" w:eastAsia="Calibri" w:hAnsi="Calibri" w:cs="Calibri"/>
        </w:rPr>
      </w:pPr>
    </w:p>
    <w:p w14:paraId="67A18BE8" w14:textId="77777777" w:rsidR="00E06035" w:rsidRDefault="00E06035" w:rsidP="00E0603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String 1: “Harm reduction” AND race</w:t>
      </w:r>
    </w:p>
    <w:p w14:paraId="3B8121B1" w14:textId="77777777" w:rsidR="00E06035" w:rsidRDefault="00E06035" w:rsidP="00E0603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233 results returned</w:t>
      </w:r>
    </w:p>
    <w:p w14:paraId="63F6580B" w14:textId="3BD8FE78" w:rsidR="00E06035" w:rsidRDefault="00E06035" w:rsidP="00E06035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180 excluded</w:t>
      </w:r>
      <w:r w:rsidR="00F75834">
        <w:rPr>
          <w:rFonts w:ascii="Calibri" w:eastAsia="Calibri" w:hAnsi="Calibri" w:cs="Calibri"/>
        </w:rPr>
        <w:t>, 53 potentially relevant</w:t>
      </w:r>
    </w:p>
    <w:p w14:paraId="0049AFAA" w14:textId="77777777" w:rsidR="00362D50" w:rsidRDefault="00362D50" w:rsidP="00362D50">
      <w:pPr>
        <w:ind w:left="1440"/>
        <w:rPr>
          <w:rFonts w:ascii="Calibri" w:eastAsia="Calibri" w:hAnsi="Calibri" w:cs="Calibri"/>
        </w:rPr>
      </w:pPr>
    </w:p>
    <w:p w14:paraId="7C9C888A" w14:textId="77777777" w:rsidR="00E06035" w:rsidRDefault="00E06035" w:rsidP="00E0603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String 2: ("syringe service*" OR "syringe access" OR "syringe exchange") AND ("Black" OR "Hispanic" OR "Latin*" OR "race" OR “equity”)</w:t>
      </w:r>
    </w:p>
    <w:p w14:paraId="1C2F2194" w14:textId="77777777" w:rsidR="00E06035" w:rsidRDefault="00E06035" w:rsidP="00E06035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129 results returned</w:t>
      </w:r>
    </w:p>
    <w:p w14:paraId="5727DF97" w14:textId="07A21D34" w:rsidR="00E06035" w:rsidRDefault="00E06035" w:rsidP="00E06035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81 excluded</w:t>
      </w:r>
      <w:r w:rsidR="00F75834">
        <w:rPr>
          <w:rFonts w:ascii="Calibri" w:eastAsia="Calibri" w:hAnsi="Calibri" w:cs="Calibri"/>
        </w:rPr>
        <w:t>, 48 potentially relevant</w:t>
      </w:r>
    </w:p>
    <w:p w14:paraId="3B24F9A0" w14:textId="77777777" w:rsidR="00A60C5A" w:rsidRDefault="00A60C5A" w:rsidP="00A60C5A">
      <w:pPr>
        <w:ind w:left="1440"/>
        <w:rPr>
          <w:rFonts w:ascii="Calibri" w:eastAsia="Calibri" w:hAnsi="Calibri" w:cs="Calibri"/>
        </w:rPr>
      </w:pPr>
    </w:p>
    <w:p w14:paraId="2FB97FDE" w14:textId="77777777" w:rsidR="00E06035" w:rsidRDefault="00E06035" w:rsidP="00E0603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String 3: ("syringe service*" OR "syringe access" OR "syringe exchange") AND (“African American”)</w:t>
      </w:r>
    </w:p>
    <w:p w14:paraId="7A6B4395" w14:textId="77777777" w:rsidR="00E06035" w:rsidRDefault="00E06035" w:rsidP="00E06035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 results returned </w:t>
      </w:r>
    </w:p>
    <w:p w14:paraId="37D4B076" w14:textId="523D39AF" w:rsidR="00E06035" w:rsidRPr="00362D50" w:rsidRDefault="00E06035" w:rsidP="00362D50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 excluded</w:t>
      </w:r>
      <w:r w:rsidR="00F75834">
        <w:rPr>
          <w:rFonts w:ascii="Calibri" w:eastAsia="Calibri" w:hAnsi="Calibri" w:cs="Calibri"/>
        </w:rPr>
        <w:t>, 4 potentially relevant</w:t>
      </w:r>
    </w:p>
    <w:p w14:paraId="75828084" w14:textId="77777777" w:rsidR="00E06035" w:rsidRDefault="00E06035" w:rsidP="00E06035">
      <w:pPr>
        <w:spacing w:line="324" w:lineRule="auto"/>
        <w:ind w:left="720"/>
        <w:rPr>
          <w:rFonts w:ascii="Calibri" w:eastAsia="Calibri" w:hAnsi="Calibri" w:cs="Calibri"/>
          <w:b/>
        </w:rPr>
      </w:pPr>
    </w:p>
    <w:p w14:paraId="2A893114" w14:textId="6E17E78F" w:rsidR="00E06035" w:rsidRDefault="00E06035" w:rsidP="00E06035">
      <w:pPr>
        <w:pStyle w:val="Heading1"/>
        <w:spacing w:line="240" w:lineRule="auto"/>
        <w:ind w:right="600"/>
        <w:jc w:val="center"/>
      </w:pPr>
      <w:r>
        <w:t>Topic 3: Harm reduction and LGBTQ+ individuals</w:t>
      </w:r>
      <w:r w:rsidR="00362D50">
        <w:t xml:space="preserve"> </w:t>
      </w:r>
    </w:p>
    <w:p w14:paraId="6C2CA01C" w14:textId="77777777" w:rsidR="00E06035" w:rsidRDefault="00E06035" w:rsidP="00E06035">
      <w:pPr>
        <w:pStyle w:val="Heading1"/>
        <w:spacing w:line="240" w:lineRule="auto"/>
        <w:ind w:right="600"/>
      </w:pPr>
    </w:p>
    <w:p w14:paraId="070735D5" w14:textId="5DBAF8F9" w:rsidR="00E06035" w:rsidRDefault="00E06035" w:rsidP="00E06035">
      <w:pPr>
        <w:pStyle w:val="Heading1"/>
        <w:spacing w:line="240" w:lineRule="auto"/>
        <w:ind w:right="600"/>
      </w:pPr>
      <w:r>
        <w:t xml:space="preserve">String 1: </w:t>
      </w:r>
      <w:r w:rsidR="00F75834" w:rsidRPr="00F75834">
        <w:t>"Harm reduc*" AND ("LGBT" or "gay") NOT chemsex</w:t>
      </w:r>
    </w:p>
    <w:p w14:paraId="3AA8CFF8" w14:textId="3B250AB9" w:rsidR="00E06035" w:rsidRDefault="00F75834" w:rsidP="00E06035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115</w:t>
      </w:r>
      <w:r w:rsidR="00E06035">
        <w:rPr>
          <w:rFonts w:ascii="Calibri" w:eastAsia="Calibri" w:hAnsi="Calibri" w:cs="Calibri"/>
        </w:rPr>
        <w:t xml:space="preserve"> results returned</w:t>
      </w:r>
    </w:p>
    <w:p w14:paraId="793F41A5" w14:textId="36A687CE" w:rsidR="00E06035" w:rsidRDefault="00F75834" w:rsidP="00E06035">
      <w:pPr>
        <w:numPr>
          <w:ilvl w:val="1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83 </w:t>
      </w:r>
      <w:r w:rsidR="00E06035">
        <w:rPr>
          <w:rFonts w:ascii="Calibri" w:eastAsia="Calibri" w:hAnsi="Calibri" w:cs="Calibri"/>
        </w:rPr>
        <w:t>excluded</w:t>
      </w:r>
      <w:r>
        <w:rPr>
          <w:rFonts w:ascii="Calibri" w:eastAsia="Calibri" w:hAnsi="Calibri" w:cs="Calibri"/>
        </w:rPr>
        <w:t>, 32 potentially relevant</w:t>
      </w:r>
    </w:p>
    <w:p w14:paraId="0AC64E02" w14:textId="77777777" w:rsidR="00E06035" w:rsidRPr="00112DEF" w:rsidRDefault="00E06035" w:rsidP="00362D50">
      <w:pPr>
        <w:ind w:left="1440"/>
        <w:rPr>
          <w:rFonts w:ascii="Calibri" w:eastAsia="Calibri" w:hAnsi="Calibri" w:cs="Calibri"/>
        </w:rPr>
      </w:pPr>
    </w:p>
    <w:p w14:paraId="74AB47F7" w14:textId="77777777" w:rsidR="00E06035" w:rsidRDefault="00E06035" w:rsidP="00E0603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String 2: "harm reduc*" AND “chemsex”</w:t>
      </w:r>
    </w:p>
    <w:p w14:paraId="69F4B322" w14:textId="77777777" w:rsidR="00E06035" w:rsidRDefault="00E06035" w:rsidP="00E06035">
      <w:pPr>
        <w:numPr>
          <w:ilvl w:val="0"/>
          <w:numId w:val="9"/>
        </w:numPr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48 results returned</w:t>
      </w:r>
    </w:p>
    <w:p w14:paraId="6B890879" w14:textId="4A47B6B7" w:rsidR="00E06035" w:rsidRDefault="00E06035" w:rsidP="00E06035">
      <w:pPr>
        <w:numPr>
          <w:ilvl w:val="1"/>
          <w:numId w:val="9"/>
        </w:numPr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44 excluded</w:t>
      </w:r>
      <w:r w:rsidR="00F75834">
        <w:rPr>
          <w:rFonts w:ascii="Calibri" w:eastAsia="Calibri" w:hAnsi="Calibri" w:cs="Calibri"/>
        </w:rPr>
        <w:t>, 4 potentially relevant</w:t>
      </w:r>
    </w:p>
    <w:p w14:paraId="02437E67" w14:textId="77777777" w:rsidR="00A60C5A" w:rsidRDefault="00A60C5A" w:rsidP="00A60C5A">
      <w:pPr>
        <w:spacing w:line="324" w:lineRule="auto"/>
        <w:ind w:left="1440"/>
        <w:rPr>
          <w:rFonts w:ascii="Calibri" w:eastAsia="Calibri" w:hAnsi="Calibri" w:cs="Calibri"/>
        </w:rPr>
      </w:pPr>
    </w:p>
    <w:p w14:paraId="041DE1CD" w14:textId="53054A81" w:rsidR="00A60C5A" w:rsidRDefault="00A60C5A" w:rsidP="00A60C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String 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: ("syringe services" OR "syringe exchange" OR "syringe access") AND (lgbt* OR lesbian OR gay OR bisexual OR queer OR transgender)</w:t>
      </w:r>
    </w:p>
    <w:p w14:paraId="096C329E" w14:textId="77777777" w:rsidR="00A60C5A" w:rsidRDefault="00A60C5A" w:rsidP="00A60C5A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36 results returned</w:t>
      </w:r>
    </w:p>
    <w:p w14:paraId="16DE9345" w14:textId="0AAC93C6" w:rsidR="00A60C5A" w:rsidRDefault="00A60C5A" w:rsidP="00A60C5A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 excluded</w:t>
      </w:r>
      <w:r w:rsidR="00F75834">
        <w:rPr>
          <w:rFonts w:ascii="Calibri" w:eastAsia="Calibri" w:hAnsi="Calibri" w:cs="Calibri"/>
        </w:rPr>
        <w:t>, 8 potentially relevant</w:t>
      </w:r>
    </w:p>
    <w:p w14:paraId="03170418" w14:textId="77777777" w:rsidR="00E06035" w:rsidRDefault="00E06035" w:rsidP="00E06035">
      <w:pPr>
        <w:spacing w:line="324" w:lineRule="auto"/>
        <w:rPr>
          <w:rFonts w:ascii="Calibri" w:eastAsia="Calibri" w:hAnsi="Calibri" w:cs="Calibri"/>
        </w:rPr>
      </w:pPr>
    </w:p>
    <w:p w14:paraId="2504C332" w14:textId="0CEA9B09" w:rsidR="00E06035" w:rsidRPr="00362D50" w:rsidRDefault="00362D50" w:rsidP="00362D50">
      <w:pPr>
        <w:spacing w:line="324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Topic 4</w:t>
      </w:r>
      <w:r w:rsidR="00E06035" w:rsidRPr="00362D50">
        <w:rPr>
          <w:rFonts w:ascii="Calibri" w:eastAsia="Calibri" w:hAnsi="Calibri" w:cs="Calibri"/>
          <w:b/>
          <w:bCs/>
        </w:rPr>
        <w:t xml:space="preserve">: Harm reduction and </w:t>
      </w:r>
      <w:r>
        <w:rPr>
          <w:rFonts w:ascii="Calibri" w:eastAsia="Calibri" w:hAnsi="Calibri" w:cs="Calibri"/>
          <w:b/>
          <w:bCs/>
        </w:rPr>
        <w:t>criminalization</w:t>
      </w:r>
    </w:p>
    <w:p w14:paraId="42C10AAA" w14:textId="77777777" w:rsidR="00E06035" w:rsidRDefault="00E06035" w:rsidP="00E06035">
      <w:pPr>
        <w:spacing w:line="324" w:lineRule="auto"/>
        <w:rPr>
          <w:rFonts w:ascii="Calibri" w:eastAsia="Calibri" w:hAnsi="Calibri" w:cs="Calibri"/>
        </w:rPr>
      </w:pPr>
    </w:p>
    <w:p w14:paraId="02C300C4" w14:textId="25E4AE54" w:rsidR="00E06035" w:rsidRDefault="00E06035" w:rsidP="00E06035">
      <w:pPr>
        <w:spacing w:line="32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String 1: “arrest” AND ("syringe access" OR "syringe services" OR "syringe exchange")</w:t>
      </w:r>
    </w:p>
    <w:p w14:paraId="0E010CFD" w14:textId="77777777" w:rsidR="00E06035" w:rsidRDefault="00E06035" w:rsidP="00E06035">
      <w:pPr>
        <w:numPr>
          <w:ilvl w:val="0"/>
          <w:numId w:val="6"/>
        </w:numPr>
        <w:spacing w:line="32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76 results returned</w:t>
      </w:r>
    </w:p>
    <w:p w14:paraId="595BF8B6" w14:textId="306366CE" w:rsidR="00E06035" w:rsidRPr="00362D50" w:rsidRDefault="00362D50" w:rsidP="00362D50">
      <w:pPr>
        <w:numPr>
          <w:ilvl w:val="1"/>
          <w:numId w:val="6"/>
        </w:numPr>
        <w:spacing w:line="324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61 </w:t>
      </w:r>
      <w:r w:rsidRPr="00362D50">
        <w:rPr>
          <w:rFonts w:ascii="Calibri" w:eastAsia="Calibri" w:hAnsi="Calibri" w:cs="Calibri"/>
          <w:bCs/>
        </w:rPr>
        <w:t>excluded</w:t>
      </w:r>
      <w:r w:rsidR="00F75834">
        <w:rPr>
          <w:rFonts w:ascii="Calibri" w:eastAsia="Calibri" w:hAnsi="Calibri" w:cs="Calibri"/>
          <w:bCs/>
        </w:rPr>
        <w:t>, 15 potentially relevant</w:t>
      </w:r>
    </w:p>
    <w:p w14:paraId="386154CE" w14:textId="77777777" w:rsidR="00E06035" w:rsidRDefault="00E06035" w:rsidP="00E06035">
      <w:pPr>
        <w:spacing w:line="324" w:lineRule="auto"/>
        <w:rPr>
          <w:rFonts w:ascii="Calibri" w:eastAsia="Calibri" w:hAnsi="Calibri" w:cs="Calibri"/>
        </w:rPr>
      </w:pPr>
    </w:p>
    <w:p w14:paraId="756A33E7" w14:textId="77777777" w:rsidR="00362D50" w:rsidRDefault="00362D50" w:rsidP="00E06035">
      <w:pPr>
        <w:spacing w:line="324" w:lineRule="auto"/>
        <w:rPr>
          <w:rFonts w:ascii="Calibri" w:eastAsia="Calibri" w:hAnsi="Calibri" w:cs="Calibri"/>
        </w:rPr>
      </w:pPr>
    </w:p>
    <w:p w14:paraId="1E493B11" w14:textId="0EA3089F" w:rsidR="00F75834" w:rsidRDefault="00F7583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1F8E6473" w14:textId="48DD5451" w:rsidR="002F499A" w:rsidRDefault="00F75834" w:rsidP="00F758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75834">
        <w:rPr>
          <w:rFonts w:asciiTheme="minorHAnsi" w:hAnsiTheme="minorHAnsi" w:cstheme="minorHAnsi"/>
          <w:b/>
          <w:bCs/>
          <w:sz w:val="24"/>
          <w:szCs w:val="24"/>
        </w:rPr>
        <w:lastRenderedPageBreak/>
        <w:t>The Impact of Harm Reduction Policies and Programs on Health Equity in the United States: A Scoping Review</w:t>
      </w:r>
    </w:p>
    <w:p w14:paraId="11905632" w14:textId="79558437" w:rsidR="00F75834" w:rsidRDefault="00F75834" w:rsidP="00F758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75A285" w14:textId="02AE115D" w:rsidR="00F75834" w:rsidRPr="00F75834" w:rsidRDefault="00F75834" w:rsidP="00F758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8CBCF1" wp14:editId="4BC54126">
            <wp:simplePos x="0" y="0"/>
            <wp:positionH relativeFrom="column">
              <wp:posOffset>-171450</wp:posOffset>
            </wp:positionH>
            <wp:positionV relativeFrom="paragraph">
              <wp:posOffset>557530</wp:posOffset>
            </wp:positionV>
            <wp:extent cx="6235065" cy="5013325"/>
            <wp:effectExtent l="0" t="0" r="0" b="0"/>
            <wp:wrapSquare wrapText="bothSides"/>
            <wp:docPr id="101408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501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Search strategy flowchart</w:t>
      </w:r>
    </w:p>
    <w:sectPr w:rsidR="00F75834" w:rsidRPr="00F75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D43"/>
    <w:multiLevelType w:val="multilevel"/>
    <w:tmpl w:val="F556A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841A71"/>
    <w:multiLevelType w:val="multilevel"/>
    <w:tmpl w:val="262EF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EE6781"/>
    <w:multiLevelType w:val="multilevel"/>
    <w:tmpl w:val="FB6AD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963B3"/>
    <w:multiLevelType w:val="multilevel"/>
    <w:tmpl w:val="2C9EF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9A2E1F"/>
    <w:multiLevelType w:val="multilevel"/>
    <w:tmpl w:val="11183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A21DE8"/>
    <w:multiLevelType w:val="multilevel"/>
    <w:tmpl w:val="FD7AF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BE68C4"/>
    <w:multiLevelType w:val="multilevel"/>
    <w:tmpl w:val="D5D01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C25FA9"/>
    <w:multiLevelType w:val="multilevel"/>
    <w:tmpl w:val="2DDEF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46361E"/>
    <w:multiLevelType w:val="multilevel"/>
    <w:tmpl w:val="B6ECF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3235837">
    <w:abstractNumId w:val="8"/>
  </w:num>
  <w:num w:numId="2" w16cid:durableId="775558085">
    <w:abstractNumId w:val="1"/>
  </w:num>
  <w:num w:numId="3" w16cid:durableId="323359809">
    <w:abstractNumId w:val="4"/>
  </w:num>
  <w:num w:numId="4" w16cid:durableId="759646373">
    <w:abstractNumId w:val="2"/>
  </w:num>
  <w:num w:numId="5" w16cid:durableId="357660864">
    <w:abstractNumId w:val="7"/>
  </w:num>
  <w:num w:numId="6" w16cid:durableId="733743146">
    <w:abstractNumId w:val="5"/>
  </w:num>
  <w:num w:numId="7" w16cid:durableId="1451196412">
    <w:abstractNumId w:val="3"/>
  </w:num>
  <w:num w:numId="8" w16cid:durableId="1098913316">
    <w:abstractNumId w:val="0"/>
  </w:num>
  <w:num w:numId="9" w16cid:durableId="476605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35"/>
    <w:rsid w:val="00060B88"/>
    <w:rsid w:val="002F499A"/>
    <w:rsid w:val="00362D50"/>
    <w:rsid w:val="008E2202"/>
    <w:rsid w:val="00A60C5A"/>
    <w:rsid w:val="00E06035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B964"/>
  <w15:chartTrackingRefBased/>
  <w15:docId w15:val="{FF3BD0BA-8552-4E50-99A4-DBF3EE1A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35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035"/>
    <w:pPr>
      <w:keepNext/>
      <w:keepLines/>
      <w:spacing w:line="324" w:lineRule="auto"/>
      <w:outlineLvl w:val="0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035"/>
    <w:rPr>
      <w:rFonts w:ascii="Calibri" w:eastAsia="Calibri" w:hAnsi="Calibri" w:cs="Calibri"/>
      <w:b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Davis</dc:creator>
  <cp:keywords/>
  <dc:description/>
  <cp:lastModifiedBy>Corey Davis</cp:lastModifiedBy>
  <cp:revision>4</cp:revision>
  <dcterms:created xsi:type="dcterms:W3CDTF">2023-08-15T03:51:00Z</dcterms:created>
  <dcterms:modified xsi:type="dcterms:W3CDTF">2023-08-15T22:59:00Z</dcterms:modified>
</cp:coreProperties>
</file>